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91FCE" w14:textId="6FB35841" w:rsidR="007447C9" w:rsidRPr="007D4BF7" w:rsidRDefault="22155E0F" w:rsidP="002F5092">
      <w:pPr>
        <w:spacing w:after="360" w:line="260" w:lineRule="auto"/>
        <w:ind w:left="10" w:hanging="10"/>
        <w:jc w:val="center"/>
      </w:pPr>
      <w:bookmarkStart w:id="0" w:name="_GoBack"/>
      <w:bookmarkEnd w:id="0"/>
      <w:r w:rsidRPr="009B4FC5">
        <w:rPr>
          <w:rFonts w:eastAsia="Arial" w:cs="Arial"/>
          <w:b/>
          <w:bCs/>
          <w:color w:val="000000" w:themeColor="text1"/>
          <w:sz w:val="24"/>
          <w:szCs w:val="24"/>
        </w:rPr>
        <w:t>Vymezení</w:t>
      </w:r>
      <w:r w:rsidR="00795CB2" w:rsidRPr="009B4FC5">
        <w:rPr>
          <w:rFonts w:eastAsia="Arial" w:cs="Arial"/>
          <w:b/>
          <w:bCs/>
          <w:color w:val="000000" w:themeColor="text1"/>
          <w:sz w:val="24"/>
          <w:szCs w:val="24"/>
        </w:rPr>
        <w:t xml:space="preserve"> pojmů a zkratek</w:t>
      </w:r>
    </w:p>
    <w:p w14:paraId="4DF5D41D" w14:textId="7F2219CC" w:rsidR="00F15BF2" w:rsidRPr="007D4BF7" w:rsidRDefault="00F15BF2" w:rsidP="009933A8">
      <w:pPr>
        <w:spacing w:before="30"/>
        <w:jc w:val="both"/>
        <w:rPr>
          <w:sz w:val="22"/>
          <w:szCs w:val="22"/>
        </w:rPr>
      </w:pPr>
      <w:bookmarkStart w:id="1" w:name="_Ref102201067"/>
      <w:r w:rsidRPr="007D4BF7">
        <w:rPr>
          <w:sz w:val="22"/>
          <w:szCs w:val="22"/>
        </w:rPr>
        <w:t>Základní pojmy jsou stanoveny pouze pro účely této smlouvy</w:t>
      </w:r>
      <w:r w:rsidR="006E4D64">
        <w:rPr>
          <w:sz w:val="22"/>
          <w:szCs w:val="22"/>
        </w:rPr>
        <w:t xml:space="preserve"> a jejích příloh</w:t>
      </w:r>
      <w:r w:rsidR="00200345" w:rsidRPr="007D4BF7">
        <w:rPr>
          <w:sz w:val="22"/>
          <w:szCs w:val="22"/>
        </w:rPr>
        <w:t>.</w:t>
      </w:r>
      <w:r w:rsidR="000C12AD" w:rsidRPr="007D4BF7">
        <w:rPr>
          <w:sz w:val="22"/>
          <w:szCs w:val="22"/>
        </w:rPr>
        <w:t xml:space="preserve"> </w:t>
      </w:r>
    </w:p>
    <w:p w14:paraId="53BFEF5A" w14:textId="5B405D42" w:rsidR="00795CB2" w:rsidRPr="007D4BF7" w:rsidRDefault="00795CB2" w:rsidP="00795CB2">
      <w:pPr>
        <w:pStyle w:val="Nadpis2TextboduIttuenesl"/>
        <w:widowControl/>
        <w:spacing w:before="30" w:after="0"/>
        <w:ind w:left="0" w:firstLine="0"/>
        <w:jc w:val="both"/>
        <w:rPr>
          <w:rFonts w:ascii="Arial" w:hAnsi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67"/>
        <w:gridCol w:w="6893"/>
      </w:tblGrid>
      <w:tr w:rsidR="007D4BF7" w:rsidRPr="007D4BF7" w14:paraId="05F85ACA" w14:textId="77777777" w:rsidTr="3A395308">
        <w:tc>
          <w:tcPr>
            <w:tcW w:w="2167" w:type="dxa"/>
            <w:shd w:val="clear" w:color="auto" w:fill="DEEAF6" w:themeFill="accent1" w:themeFillTint="33"/>
          </w:tcPr>
          <w:p w14:paraId="69DAE947" w14:textId="2F228B22" w:rsidR="00795CB2" w:rsidRPr="007D4BF7" w:rsidRDefault="00795CB2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  <w:b/>
                <w:bCs/>
              </w:rPr>
            </w:pPr>
            <w:r w:rsidRPr="007D4BF7">
              <w:rPr>
                <w:rFonts w:ascii="Arial" w:hAnsi="Arial" w:cs="Arial"/>
                <w:b/>
                <w:bCs/>
              </w:rPr>
              <w:t>Poj</w:t>
            </w:r>
            <w:r w:rsidR="00CB6ED1" w:rsidRPr="007D4BF7">
              <w:rPr>
                <w:rFonts w:ascii="Arial" w:hAnsi="Arial" w:cs="Arial"/>
                <w:b/>
                <w:bCs/>
              </w:rPr>
              <w:t>my a zkratky</w:t>
            </w:r>
          </w:p>
        </w:tc>
        <w:tc>
          <w:tcPr>
            <w:tcW w:w="6893" w:type="dxa"/>
            <w:shd w:val="clear" w:color="auto" w:fill="DEEAF6" w:themeFill="accent1" w:themeFillTint="33"/>
          </w:tcPr>
          <w:p w14:paraId="0E3442EE" w14:textId="4F61DCAE" w:rsidR="00795CB2" w:rsidRPr="007D4BF7" w:rsidRDefault="00795CB2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  <w:b/>
                <w:bCs/>
              </w:rPr>
            </w:pPr>
            <w:r w:rsidRPr="007D4BF7">
              <w:rPr>
                <w:rFonts w:ascii="Arial" w:hAnsi="Arial" w:cs="Arial"/>
                <w:b/>
                <w:bCs/>
              </w:rPr>
              <w:t>Vysvětlení</w:t>
            </w:r>
          </w:p>
        </w:tc>
      </w:tr>
      <w:tr w:rsidR="001F6169" w:rsidRPr="007D4BF7" w14:paraId="160A414F" w14:textId="77777777" w:rsidTr="3A395308">
        <w:tc>
          <w:tcPr>
            <w:tcW w:w="2167" w:type="dxa"/>
          </w:tcPr>
          <w:p w14:paraId="7F62EF10" w14:textId="373784C4" w:rsidR="001F6169" w:rsidRPr="003D6A34" w:rsidRDefault="001F6169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Aktualizace</w:t>
            </w:r>
          </w:p>
        </w:tc>
        <w:tc>
          <w:tcPr>
            <w:tcW w:w="6893" w:type="dxa"/>
          </w:tcPr>
          <w:p w14:paraId="117A25D6" w14:textId="13EC0B23" w:rsidR="001F6169" w:rsidRPr="003D6A34" w:rsidRDefault="001F6169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 xml:space="preserve">Dílčí změna verze </w:t>
            </w:r>
            <w:r w:rsidR="00D75185">
              <w:rPr>
                <w:rFonts w:ascii="Arial" w:hAnsi="Arial" w:cs="Arial"/>
              </w:rPr>
              <w:t>aplikace</w:t>
            </w:r>
            <w:r w:rsidRPr="003D6A34">
              <w:rPr>
                <w:rFonts w:ascii="Arial" w:hAnsi="Arial" w:cs="Arial"/>
              </w:rPr>
              <w:t xml:space="preserve">, zpravidla odstraňující zranitelnosti či drobné nedostatky </w:t>
            </w:r>
            <w:r w:rsidR="00D75185">
              <w:rPr>
                <w:rFonts w:ascii="Arial" w:hAnsi="Arial" w:cs="Arial"/>
              </w:rPr>
              <w:t>aplikace</w:t>
            </w:r>
            <w:r w:rsidRPr="003D6A34">
              <w:rPr>
                <w:rFonts w:ascii="Arial" w:hAnsi="Arial" w:cs="Arial"/>
              </w:rPr>
              <w:t xml:space="preserve"> většinou neprojevující se navenek uživatelům, v IT obvykle označovaná jako „patch“ nebo „</w:t>
            </w:r>
            <w:proofErr w:type="spellStart"/>
            <w:r w:rsidRPr="003D6A34">
              <w:rPr>
                <w:rFonts w:ascii="Arial" w:hAnsi="Arial" w:cs="Arial"/>
              </w:rPr>
              <w:t>security</w:t>
            </w:r>
            <w:proofErr w:type="spellEnd"/>
            <w:r w:rsidRPr="003D6A34">
              <w:rPr>
                <w:rFonts w:ascii="Arial" w:hAnsi="Arial" w:cs="Arial"/>
              </w:rPr>
              <w:t xml:space="preserve"> update“ (v rámci IT se také často označuje jako změna třetí číslice v</w:t>
            </w:r>
            <w:r w:rsidR="00B77640">
              <w:rPr>
                <w:rFonts w:ascii="Arial" w:hAnsi="Arial" w:cs="Arial"/>
              </w:rPr>
              <w:t> </w:t>
            </w:r>
            <w:r w:rsidRPr="003D6A34">
              <w:rPr>
                <w:rFonts w:ascii="Arial" w:hAnsi="Arial" w:cs="Arial"/>
              </w:rPr>
              <w:t>čísle verze, tedy např. z 4.1.1 na 4.1.2).</w:t>
            </w:r>
          </w:p>
        </w:tc>
      </w:tr>
      <w:tr w:rsidR="001F6169" w:rsidRPr="007D4BF7" w14:paraId="51313641" w14:textId="77777777" w:rsidTr="3A395308">
        <w:tc>
          <w:tcPr>
            <w:tcW w:w="2167" w:type="dxa"/>
          </w:tcPr>
          <w:p w14:paraId="20F563A0" w14:textId="74B0C015" w:rsidR="001F6169" w:rsidRPr="003D6A34" w:rsidRDefault="001F6169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ČL</w:t>
            </w:r>
            <w:r w:rsidR="009C2332">
              <w:rPr>
                <w:rFonts w:ascii="Arial" w:hAnsi="Arial" w:cs="Arial"/>
              </w:rPr>
              <w:t>H</w:t>
            </w:r>
          </w:p>
        </w:tc>
        <w:tc>
          <w:tcPr>
            <w:tcW w:w="6893" w:type="dxa"/>
          </w:tcPr>
          <w:p w14:paraId="00FBA68E" w14:textId="10DAB094" w:rsidR="001F6169" w:rsidRPr="003D6A34" w:rsidRDefault="001F6169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Člověko</w:t>
            </w:r>
            <w:r w:rsidR="009C2332">
              <w:rPr>
                <w:rFonts w:ascii="Arial" w:hAnsi="Arial" w:cs="Arial"/>
              </w:rPr>
              <w:t>hodina</w:t>
            </w:r>
            <w:r w:rsidRPr="003D6A34">
              <w:rPr>
                <w:rFonts w:ascii="Arial" w:hAnsi="Arial" w:cs="Arial"/>
              </w:rPr>
              <w:t xml:space="preserve"> (poskytnutí služeb jednou osobou po dobu </w:t>
            </w:r>
            <w:r w:rsidR="009C2332">
              <w:rPr>
                <w:rFonts w:ascii="Arial" w:hAnsi="Arial" w:cs="Arial"/>
              </w:rPr>
              <w:t>jedné hodiny</w:t>
            </w:r>
            <w:r w:rsidRPr="003D6A34">
              <w:rPr>
                <w:rFonts w:ascii="Arial" w:hAnsi="Arial" w:cs="Arial"/>
              </w:rPr>
              <w:t>)</w:t>
            </w:r>
          </w:p>
        </w:tc>
      </w:tr>
      <w:tr w:rsidR="001F6169" w:rsidRPr="007D4BF7" w14:paraId="247D7B03" w14:textId="77777777" w:rsidTr="3A395308">
        <w:tc>
          <w:tcPr>
            <w:tcW w:w="2167" w:type="dxa"/>
          </w:tcPr>
          <w:p w14:paraId="35E07A7B" w14:textId="2D00F035" w:rsidR="001F6169" w:rsidRPr="003D6A34" w:rsidRDefault="001F6169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ČTÚ</w:t>
            </w:r>
          </w:p>
        </w:tc>
        <w:tc>
          <w:tcPr>
            <w:tcW w:w="6893" w:type="dxa"/>
          </w:tcPr>
          <w:p w14:paraId="7FC78670" w14:textId="3CFEF515" w:rsidR="001F6169" w:rsidRPr="003D6A34" w:rsidRDefault="001F6169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Český telekomunikační úřad</w:t>
            </w:r>
          </w:p>
        </w:tc>
      </w:tr>
      <w:tr w:rsidR="001F6169" w:rsidRPr="007D4BF7" w14:paraId="0A881EEF" w14:textId="77777777" w:rsidTr="3A395308">
        <w:tc>
          <w:tcPr>
            <w:tcW w:w="2167" w:type="dxa"/>
          </w:tcPr>
          <w:p w14:paraId="06C61F2D" w14:textId="7B8CD4B8" w:rsidR="001F6169" w:rsidRPr="003D6A34" w:rsidRDefault="001F6169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Dokumentace</w:t>
            </w:r>
          </w:p>
        </w:tc>
        <w:tc>
          <w:tcPr>
            <w:tcW w:w="6893" w:type="dxa"/>
          </w:tcPr>
          <w:p w14:paraId="79A6AEAD" w14:textId="35A2E0F6" w:rsidR="001F6169" w:rsidRPr="003D6A34" w:rsidRDefault="001F6169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 xml:space="preserve">Část specifikace předmětu smlouvy, která představuje jednotlivé dokumenty popisující předmět smlouvy a zacházení s ním, jako jsou uživatelská dokumentace, </w:t>
            </w:r>
            <w:r w:rsidR="008F27F1">
              <w:rPr>
                <w:rFonts w:ascii="Arial" w:hAnsi="Arial" w:cs="Arial"/>
              </w:rPr>
              <w:t xml:space="preserve">systémová dokumentace, </w:t>
            </w:r>
            <w:r w:rsidRPr="003D6A34">
              <w:rPr>
                <w:rFonts w:ascii="Arial" w:hAnsi="Arial" w:cs="Arial"/>
              </w:rPr>
              <w:t xml:space="preserve">administrátorská dokumentace, bezpečnostní dokumentace, a také jakoukoliv jinou dokumentaci vytvářenou anebo poskytovanou poskytovatelem v rámci provádění </w:t>
            </w:r>
            <w:r w:rsidR="009840EB">
              <w:rPr>
                <w:rFonts w:ascii="Arial" w:hAnsi="Arial" w:cs="Arial"/>
              </w:rPr>
              <w:t>p</w:t>
            </w:r>
            <w:r w:rsidRPr="003D6A34">
              <w:rPr>
                <w:rFonts w:ascii="Arial" w:hAnsi="Arial" w:cs="Arial"/>
              </w:rPr>
              <w:t>lnění.</w:t>
            </w:r>
          </w:p>
        </w:tc>
      </w:tr>
      <w:tr w:rsidR="0094745A" w:rsidRPr="007D4BF7" w14:paraId="23801BC0" w14:textId="77777777" w:rsidTr="3A395308">
        <w:tc>
          <w:tcPr>
            <w:tcW w:w="2167" w:type="dxa"/>
          </w:tcPr>
          <w:p w14:paraId="350DE9B4" w14:textId="2DCBD3BD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Hotline</w:t>
            </w:r>
          </w:p>
        </w:tc>
        <w:tc>
          <w:tcPr>
            <w:tcW w:w="6893" w:type="dxa"/>
          </w:tcPr>
          <w:p w14:paraId="71CB68CB" w14:textId="54047581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Odborná pomoc poskytnutá prostřednictvím telefonu nebo e-mailu</w:t>
            </w:r>
          </w:p>
        </w:tc>
      </w:tr>
      <w:tr w:rsidR="001C122F" w:rsidRPr="007D4BF7" w14:paraId="73B51347" w14:textId="77777777" w:rsidTr="3A395308">
        <w:tc>
          <w:tcPr>
            <w:tcW w:w="2167" w:type="dxa"/>
          </w:tcPr>
          <w:p w14:paraId="69A551BA" w14:textId="2998B11C" w:rsidR="001C122F" w:rsidRPr="003D6A34" w:rsidRDefault="001C122F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HW</w:t>
            </w:r>
          </w:p>
        </w:tc>
        <w:tc>
          <w:tcPr>
            <w:tcW w:w="6893" w:type="dxa"/>
          </w:tcPr>
          <w:p w14:paraId="063D2B5C" w14:textId="3242F844" w:rsidR="001C122F" w:rsidRPr="003D6A34" w:rsidRDefault="001C122F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Hardware</w:t>
            </w:r>
          </w:p>
        </w:tc>
      </w:tr>
      <w:tr w:rsidR="0094745A" w:rsidRPr="007D4BF7" w14:paraId="3747D50E" w14:textId="77777777" w:rsidTr="3A395308">
        <w:tc>
          <w:tcPr>
            <w:tcW w:w="2167" w:type="dxa"/>
          </w:tcPr>
          <w:p w14:paraId="56A46E11" w14:textId="182F9F2C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 xml:space="preserve">Implementace </w:t>
            </w:r>
          </w:p>
        </w:tc>
        <w:tc>
          <w:tcPr>
            <w:tcW w:w="6893" w:type="dxa"/>
          </w:tcPr>
          <w:p w14:paraId="7D1F5D36" w14:textId="3D667187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Provedení veškerých činností nezbytných k</w:t>
            </w:r>
            <w:r w:rsidR="00F967D7">
              <w:rPr>
                <w:rFonts w:ascii="Arial" w:hAnsi="Arial" w:cs="Arial"/>
              </w:rPr>
              <w:t>e</w:t>
            </w:r>
            <w:r w:rsidRPr="003D6A34">
              <w:rPr>
                <w:rFonts w:ascii="Arial" w:hAnsi="Arial" w:cs="Arial"/>
              </w:rPr>
              <w:t xml:space="preserve"> zprovoznění </w:t>
            </w:r>
            <w:r w:rsidR="000C78CD">
              <w:rPr>
                <w:rFonts w:ascii="Arial" w:hAnsi="Arial" w:cs="Arial"/>
              </w:rPr>
              <w:t>p</w:t>
            </w:r>
            <w:r w:rsidRPr="003D6A34">
              <w:rPr>
                <w:rFonts w:ascii="Arial" w:hAnsi="Arial" w:cs="Arial"/>
              </w:rPr>
              <w:t xml:space="preserve">lnění dle smlouvy v IT prostředí </w:t>
            </w:r>
            <w:r w:rsidR="009840EB">
              <w:rPr>
                <w:rFonts w:ascii="Arial" w:hAnsi="Arial" w:cs="Arial"/>
              </w:rPr>
              <w:t>poskytovatele</w:t>
            </w:r>
            <w:r w:rsidRPr="003D6A34">
              <w:rPr>
                <w:rFonts w:ascii="Arial" w:hAnsi="Arial" w:cs="Arial"/>
              </w:rPr>
              <w:t>, a to na platformě</w:t>
            </w:r>
            <w:r w:rsidR="004A5449" w:rsidRPr="003D6A34">
              <w:rPr>
                <w:rFonts w:ascii="Arial" w:hAnsi="Arial" w:cs="Arial"/>
              </w:rPr>
              <w:t xml:space="preserve"> určené objednatelem</w:t>
            </w:r>
            <w:r w:rsidRPr="003D6A34">
              <w:rPr>
                <w:rFonts w:ascii="Arial" w:hAnsi="Arial" w:cs="Arial"/>
              </w:rPr>
              <w:t xml:space="preserve">. Implementace je pojmem </w:t>
            </w:r>
            <w:r w:rsidR="004A5449" w:rsidRPr="003D6A34">
              <w:rPr>
                <w:rFonts w:ascii="Arial" w:hAnsi="Arial" w:cs="Arial"/>
              </w:rPr>
              <w:t>širším</w:t>
            </w:r>
            <w:r w:rsidRPr="003D6A34">
              <w:rPr>
                <w:rFonts w:ascii="Arial" w:hAnsi="Arial" w:cs="Arial"/>
              </w:rPr>
              <w:t xml:space="preserve"> než Instalace.</w:t>
            </w:r>
          </w:p>
        </w:tc>
      </w:tr>
      <w:tr w:rsidR="0094745A" w:rsidRPr="007D4BF7" w14:paraId="3C43E5DA" w14:textId="77777777" w:rsidTr="3A395308">
        <w:tc>
          <w:tcPr>
            <w:tcW w:w="2167" w:type="dxa"/>
          </w:tcPr>
          <w:p w14:paraId="04B54CBA" w14:textId="0E494CE9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A51B34">
              <w:rPr>
                <w:rFonts w:ascii="Arial" w:hAnsi="Arial" w:cs="Arial"/>
              </w:rPr>
              <w:t>Instalace</w:t>
            </w:r>
          </w:p>
        </w:tc>
        <w:tc>
          <w:tcPr>
            <w:tcW w:w="6893" w:type="dxa"/>
          </w:tcPr>
          <w:p w14:paraId="3A4D22FC" w14:textId="2EDAE7B6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 xml:space="preserve">Provedení veškerých činností nezbytných k zprovoznění </w:t>
            </w:r>
            <w:r w:rsidR="00D75185">
              <w:rPr>
                <w:rFonts w:ascii="Arial" w:hAnsi="Arial" w:cs="Arial"/>
              </w:rPr>
              <w:t>aplikace</w:t>
            </w:r>
            <w:r w:rsidRPr="003D6A34">
              <w:rPr>
                <w:rFonts w:ascii="Arial" w:hAnsi="Arial" w:cs="Arial"/>
              </w:rPr>
              <w:t xml:space="preserve"> vč.</w:t>
            </w:r>
            <w:r w:rsidR="00BE6526">
              <w:rPr>
                <w:rFonts w:ascii="Arial" w:hAnsi="Arial" w:cs="Arial"/>
              </w:rPr>
              <w:t> </w:t>
            </w:r>
            <w:r w:rsidRPr="003D6A34">
              <w:rPr>
                <w:rFonts w:ascii="Arial" w:hAnsi="Arial" w:cs="Arial"/>
              </w:rPr>
              <w:t xml:space="preserve">jejich Aktualizací, Modernizací či Zásadních modernizací poskytnutých v rámci </w:t>
            </w:r>
            <w:r w:rsidR="000C78CD">
              <w:rPr>
                <w:rFonts w:ascii="Arial" w:hAnsi="Arial" w:cs="Arial"/>
              </w:rPr>
              <w:t>p</w:t>
            </w:r>
            <w:r w:rsidRPr="003D6A34">
              <w:rPr>
                <w:rFonts w:ascii="Arial" w:hAnsi="Arial" w:cs="Arial"/>
              </w:rPr>
              <w:t xml:space="preserve">lnění dle smlouvy v IT prostředí </w:t>
            </w:r>
            <w:r w:rsidR="009840EB">
              <w:rPr>
                <w:rFonts w:ascii="Arial" w:hAnsi="Arial" w:cs="Arial"/>
              </w:rPr>
              <w:t>poskytovatele</w:t>
            </w:r>
            <w:r w:rsidRPr="003D6A34">
              <w:rPr>
                <w:rFonts w:ascii="Arial" w:hAnsi="Arial" w:cs="Arial"/>
              </w:rPr>
              <w:t>, a to na platformě určené objednatelem. Instalace je pojmem užším než Implementace.</w:t>
            </w:r>
          </w:p>
        </w:tc>
      </w:tr>
      <w:tr w:rsidR="0094745A" w:rsidRPr="007D4BF7" w14:paraId="6D7B26E9" w14:textId="77777777" w:rsidTr="3A395308">
        <w:tc>
          <w:tcPr>
            <w:tcW w:w="2167" w:type="dxa"/>
          </w:tcPr>
          <w:p w14:paraId="656EC3A4" w14:textId="510DA5A7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IS</w:t>
            </w:r>
          </w:p>
        </w:tc>
        <w:tc>
          <w:tcPr>
            <w:tcW w:w="6893" w:type="dxa"/>
          </w:tcPr>
          <w:p w14:paraId="655448D6" w14:textId="72551CFE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Informační systém</w:t>
            </w:r>
          </w:p>
        </w:tc>
      </w:tr>
      <w:tr w:rsidR="0094745A" w:rsidRPr="007D4BF7" w14:paraId="6EC8DFAD" w14:textId="77777777" w:rsidTr="3A395308">
        <w:tc>
          <w:tcPr>
            <w:tcW w:w="2167" w:type="dxa"/>
          </w:tcPr>
          <w:p w14:paraId="5C3CE926" w14:textId="7B5B051E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Nařízení GDPR</w:t>
            </w:r>
          </w:p>
        </w:tc>
        <w:tc>
          <w:tcPr>
            <w:tcW w:w="6893" w:type="dxa"/>
          </w:tcPr>
          <w:p w14:paraId="27C940D4" w14:textId="57802DA3" w:rsidR="0094745A" w:rsidRPr="003D6A34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3D6A34">
              <w:rPr>
                <w:rFonts w:ascii="Arial" w:hAnsi="Arial" w:cs="Arial"/>
              </w:rPr>
              <w:t>Nařízení Evropského parlamentu a Rady (EU) 2016/679 ze dne 27. dubna 2016, o ochraně fyzických osob v souvislosti se zpracováním osobních údajů a o volném pohybu těchto údajů a o zrušení směrnice 95/46/ES (obecné nařízení o ochraně osobních údajů).</w:t>
            </w:r>
          </w:p>
        </w:tc>
      </w:tr>
      <w:tr w:rsidR="0047425C" w:rsidRPr="007D4BF7" w14:paraId="465F7699" w14:textId="77777777" w:rsidTr="3A395308">
        <w:tc>
          <w:tcPr>
            <w:tcW w:w="2167" w:type="dxa"/>
          </w:tcPr>
          <w:p w14:paraId="5FBE254F" w14:textId="57559EFA" w:rsidR="0047425C" w:rsidRPr="003D6A34" w:rsidRDefault="0047425C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C34075">
              <w:rPr>
                <w:rFonts w:ascii="Arial" w:hAnsi="Arial" w:cs="Arial"/>
              </w:rPr>
              <w:t>NÚKIB</w:t>
            </w:r>
          </w:p>
        </w:tc>
        <w:tc>
          <w:tcPr>
            <w:tcW w:w="6893" w:type="dxa"/>
          </w:tcPr>
          <w:p w14:paraId="1CAA2523" w14:textId="010DCF16" w:rsidR="0047425C" w:rsidRPr="003D6A34" w:rsidRDefault="0047425C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47425C">
              <w:rPr>
                <w:rFonts w:ascii="Arial" w:hAnsi="Arial" w:cs="Arial"/>
              </w:rPr>
              <w:t>Národní úřad pro kybernetickou a informační bezpečnost</w:t>
            </w:r>
          </w:p>
        </w:tc>
      </w:tr>
      <w:tr w:rsidR="0094745A" w:rsidRPr="007D4BF7" w14:paraId="06652FB4" w14:textId="77777777" w:rsidTr="3A395308">
        <w:tc>
          <w:tcPr>
            <w:tcW w:w="2167" w:type="dxa"/>
          </w:tcPr>
          <w:p w14:paraId="2439FD35" w14:textId="2D351B11" w:rsidR="0094745A" w:rsidRPr="0094745A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94745A">
              <w:rPr>
                <w:rFonts w:ascii="Arial" w:hAnsi="Arial" w:cs="Arial"/>
              </w:rPr>
              <w:t>Odstranění vady</w:t>
            </w:r>
          </w:p>
        </w:tc>
        <w:tc>
          <w:tcPr>
            <w:tcW w:w="6893" w:type="dxa"/>
          </w:tcPr>
          <w:p w14:paraId="5FB38E41" w14:textId="05EDFB5B" w:rsidR="0094745A" w:rsidRPr="0094745A" w:rsidRDefault="0094745A" w:rsidP="000D0A14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94745A">
              <w:rPr>
                <w:rFonts w:ascii="Arial" w:hAnsi="Arial" w:cs="Arial"/>
              </w:rPr>
              <w:t>Obnovení plného užívání a oprava chybných dat v podporovaném systému. Za odstranění vady se považují i prokázaná zjištění vady aplikací/řešení, které poskytovatel nedodává nebo prokázaná nutnost nasazení aktualizované verze aplikací/systémů, které poskytovatel nedodává, pokud k tomuto nedošlo v důsledku odstraňování jiných vad, nebo nasazení nové verze podporovaného systému a pokud toto nemohl poskytovatel předvídat.</w:t>
            </w:r>
          </w:p>
        </w:tc>
      </w:tr>
      <w:tr w:rsidR="004D3A39" w:rsidRPr="007D4BF7" w14:paraId="7DA18D68" w14:textId="77777777" w:rsidTr="3A395308">
        <w:tc>
          <w:tcPr>
            <w:tcW w:w="2167" w:type="dxa"/>
          </w:tcPr>
          <w:p w14:paraId="1D943358" w14:textId="7121C0CC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Požadavek</w:t>
            </w:r>
          </w:p>
        </w:tc>
        <w:tc>
          <w:tcPr>
            <w:tcW w:w="6893" w:type="dxa"/>
          </w:tcPr>
          <w:p w14:paraId="59827A7A" w14:textId="5D6F76D9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 xml:space="preserve">Žádost ze strany </w:t>
            </w:r>
            <w:r>
              <w:rPr>
                <w:rFonts w:ascii="Arial" w:hAnsi="Arial" w:cs="Arial"/>
              </w:rPr>
              <w:t>o</w:t>
            </w:r>
            <w:r w:rsidRPr="007D4BF7">
              <w:rPr>
                <w:rFonts w:ascii="Arial" w:hAnsi="Arial" w:cs="Arial"/>
              </w:rPr>
              <w:t>bjednatele o službu nebo její podporu předaná v</w:t>
            </w:r>
            <w:r>
              <w:rPr>
                <w:rFonts w:ascii="Arial" w:hAnsi="Arial" w:cs="Arial"/>
              </w:rPr>
              <w:t> </w:t>
            </w:r>
            <w:r w:rsidRPr="007D4BF7">
              <w:rPr>
                <w:rFonts w:ascii="Arial" w:hAnsi="Arial" w:cs="Arial"/>
              </w:rPr>
              <w:t xml:space="preserve">souladu se </w:t>
            </w:r>
            <w:r>
              <w:rPr>
                <w:rFonts w:ascii="Arial" w:hAnsi="Arial" w:cs="Arial"/>
              </w:rPr>
              <w:t>s</w:t>
            </w:r>
            <w:r w:rsidRPr="007D4BF7">
              <w:rPr>
                <w:rFonts w:ascii="Arial" w:hAnsi="Arial" w:cs="Arial"/>
              </w:rPr>
              <w:t xml:space="preserve">mlouvou </w:t>
            </w:r>
            <w:r>
              <w:rPr>
                <w:rFonts w:ascii="Arial" w:hAnsi="Arial" w:cs="Arial"/>
              </w:rPr>
              <w:t>p</w:t>
            </w:r>
            <w:r w:rsidRPr="007D4BF7">
              <w:rPr>
                <w:rFonts w:ascii="Arial" w:hAnsi="Arial" w:cs="Arial"/>
              </w:rPr>
              <w:t>oskytovateli</w:t>
            </w:r>
            <w:r>
              <w:rPr>
                <w:rFonts w:ascii="Arial" w:hAnsi="Arial" w:cs="Arial"/>
              </w:rPr>
              <w:t xml:space="preserve"> anebo obsažená v přílohách smlouvy</w:t>
            </w:r>
            <w:r w:rsidRPr="007D4BF7">
              <w:rPr>
                <w:rFonts w:ascii="Arial" w:hAnsi="Arial" w:cs="Arial"/>
              </w:rPr>
              <w:t>, která nemá příčinu v chybovém stavu.</w:t>
            </w:r>
          </w:p>
        </w:tc>
      </w:tr>
      <w:tr w:rsidR="004D3A39" w:rsidRPr="007D4BF7" w14:paraId="3C01E89B" w14:textId="77777777" w:rsidTr="3A395308">
        <w:tc>
          <w:tcPr>
            <w:tcW w:w="2167" w:type="dxa"/>
          </w:tcPr>
          <w:p w14:paraId="4789759A" w14:textId="3C6FB7D4" w:rsidR="004D3A39" w:rsidRPr="0094745A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lastRenderedPageBreak/>
              <w:t>Pracovní den</w:t>
            </w:r>
          </w:p>
        </w:tc>
        <w:tc>
          <w:tcPr>
            <w:tcW w:w="6893" w:type="dxa"/>
          </w:tcPr>
          <w:p w14:paraId="7F716378" w14:textId="12B6C534" w:rsidR="004D3A39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Kterýkoliv den v období od pondělí do pátku mimo státních svátků a</w:t>
            </w:r>
            <w:r>
              <w:rPr>
                <w:rFonts w:ascii="Arial" w:hAnsi="Arial" w:cs="Arial"/>
              </w:rPr>
              <w:t> </w:t>
            </w:r>
            <w:r w:rsidRPr="007D4BF7">
              <w:rPr>
                <w:rFonts w:ascii="Arial" w:hAnsi="Arial" w:cs="Arial"/>
              </w:rPr>
              <w:t>ostatních svátků (dle zákona č. 245/2000 Sb., o státních svátcích</w:t>
            </w:r>
            <w:r w:rsidR="008F27F1">
              <w:rPr>
                <w:rFonts w:ascii="Arial" w:hAnsi="Arial" w:cs="Arial"/>
              </w:rPr>
              <w:t>, o ostatních svátcích, o významných dnech a o dnech pracovního klidu, ve znění pozdějších předpisů</w:t>
            </w:r>
            <w:r w:rsidRPr="007D4BF7">
              <w:rPr>
                <w:rFonts w:ascii="Arial" w:hAnsi="Arial" w:cs="Arial"/>
              </w:rPr>
              <w:t>).</w:t>
            </w:r>
          </w:p>
        </w:tc>
      </w:tr>
      <w:tr w:rsidR="004D3A39" w:rsidRPr="007D4BF7" w14:paraId="6E57FC9A" w14:textId="77777777" w:rsidTr="3A395308">
        <w:tc>
          <w:tcPr>
            <w:tcW w:w="2167" w:type="dxa"/>
          </w:tcPr>
          <w:p w14:paraId="39BACEFC" w14:textId="7F981C14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Pracovní hodina</w:t>
            </w:r>
          </w:p>
        </w:tc>
        <w:tc>
          <w:tcPr>
            <w:tcW w:w="6893" w:type="dxa"/>
          </w:tcPr>
          <w:p w14:paraId="4EA36B4B" w14:textId="1AA446CE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 xml:space="preserve">Jedna hodina v pracovní dny a v pracovní době od </w:t>
            </w:r>
            <w:r>
              <w:rPr>
                <w:rFonts w:ascii="Arial" w:hAnsi="Arial" w:cs="Arial"/>
              </w:rPr>
              <w:t>9</w:t>
            </w:r>
            <w:r w:rsidRPr="007D4BF7">
              <w:rPr>
                <w:rFonts w:ascii="Arial" w:hAnsi="Arial" w:cs="Arial"/>
              </w:rPr>
              <w:t>.00 do 17.00 hod.</w:t>
            </w:r>
          </w:p>
        </w:tc>
      </w:tr>
      <w:tr w:rsidR="004D3A39" w:rsidRPr="007D4BF7" w14:paraId="6A25BE22" w14:textId="77777777" w:rsidTr="3A395308">
        <w:tc>
          <w:tcPr>
            <w:tcW w:w="2167" w:type="dxa"/>
          </w:tcPr>
          <w:p w14:paraId="64C2D06C" w14:textId="54D1F2E0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 xml:space="preserve">Sídlo </w:t>
            </w:r>
            <w:r>
              <w:rPr>
                <w:rFonts w:ascii="Arial" w:hAnsi="Arial" w:cs="Arial"/>
              </w:rPr>
              <w:t>o</w:t>
            </w:r>
            <w:r w:rsidRPr="007D4BF7">
              <w:rPr>
                <w:rFonts w:ascii="Arial" w:hAnsi="Arial" w:cs="Arial"/>
              </w:rPr>
              <w:t>bjednatele</w:t>
            </w:r>
          </w:p>
        </w:tc>
        <w:tc>
          <w:tcPr>
            <w:tcW w:w="6893" w:type="dxa"/>
          </w:tcPr>
          <w:p w14:paraId="20C2BEFD" w14:textId="5F5E1CE4" w:rsidR="002B48B3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Sídlo ČTÚ v Praze</w:t>
            </w:r>
          </w:p>
        </w:tc>
      </w:tr>
      <w:tr w:rsidR="004D3A39" w:rsidRPr="007D4BF7" w14:paraId="12B910D5" w14:textId="77777777" w:rsidTr="3A395308">
        <w:tc>
          <w:tcPr>
            <w:tcW w:w="2167" w:type="dxa"/>
          </w:tcPr>
          <w:p w14:paraId="447C5DEA" w14:textId="3490E405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SLA</w:t>
            </w:r>
          </w:p>
        </w:tc>
        <w:tc>
          <w:tcPr>
            <w:tcW w:w="6893" w:type="dxa"/>
          </w:tcPr>
          <w:p w14:paraId="722BBB30" w14:textId="3F865365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proofErr w:type="spellStart"/>
            <w:r w:rsidRPr="007D4BF7">
              <w:rPr>
                <w:rFonts w:ascii="Arial" w:hAnsi="Arial" w:cs="Arial"/>
              </w:rPr>
              <w:t>Service</w:t>
            </w:r>
            <w:proofErr w:type="spellEnd"/>
            <w:r w:rsidRPr="007D4BF7">
              <w:rPr>
                <w:rFonts w:ascii="Arial" w:hAnsi="Arial" w:cs="Arial"/>
              </w:rPr>
              <w:t xml:space="preserve"> Level </w:t>
            </w:r>
            <w:proofErr w:type="spellStart"/>
            <w:r w:rsidRPr="007D4BF7">
              <w:rPr>
                <w:rFonts w:ascii="Arial" w:hAnsi="Arial" w:cs="Arial"/>
              </w:rPr>
              <w:t>Agreement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r w:rsidRPr="007D4BF7">
              <w:rPr>
                <w:rFonts w:ascii="Arial" w:hAnsi="Arial" w:cs="Arial"/>
              </w:rPr>
              <w:t>definice rozsahu dostupnosti služeb</w:t>
            </w:r>
            <w:r>
              <w:rPr>
                <w:rFonts w:ascii="Arial" w:hAnsi="Arial" w:cs="Arial"/>
              </w:rPr>
              <w:t>)</w:t>
            </w:r>
          </w:p>
        </w:tc>
      </w:tr>
      <w:tr w:rsidR="004D3A39" w:rsidRPr="007D4BF7" w14:paraId="648E3D95" w14:textId="77777777" w:rsidTr="3A395308">
        <w:tc>
          <w:tcPr>
            <w:tcW w:w="2167" w:type="dxa"/>
          </w:tcPr>
          <w:p w14:paraId="26E2304D" w14:textId="299D76EC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</w:t>
            </w:r>
          </w:p>
        </w:tc>
        <w:tc>
          <w:tcPr>
            <w:tcW w:w="6893" w:type="dxa"/>
          </w:tcPr>
          <w:p w14:paraId="4E63C520" w14:textId="0C609E3B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Software</w:t>
            </w:r>
          </w:p>
        </w:tc>
      </w:tr>
      <w:tr w:rsidR="004D3A39" w:rsidRPr="007D4BF7" w14:paraId="518EE241" w14:textId="77777777" w:rsidTr="3A395308">
        <w:tc>
          <w:tcPr>
            <w:tcW w:w="2167" w:type="dxa"/>
          </w:tcPr>
          <w:p w14:paraId="633D50B6" w14:textId="76B19B18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Uživatelé</w:t>
            </w:r>
          </w:p>
        </w:tc>
        <w:tc>
          <w:tcPr>
            <w:tcW w:w="6893" w:type="dxa"/>
          </w:tcPr>
          <w:p w14:paraId="424E5139" w14:textId="38874B58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Zaměstnanci ČTÚ a poskytovatelé zvláštních cen</w:t>
            </w:r>
            <w:r w:rsidR="002B48B3">
              <w:rPr>
                <w:rFonts w:ascii="Arial" w:hAnsi="Arial" w:cs="Arial"/>
              </w:rPr>
              <w:t>, resp.</w:t>
            </w:r>
            <w:r>
              <w:rPr>
                <w:rFonts w:ascii="Arial" w:hAnsi="Arial" w:cs="Arial"/>
              </w:rPr>
              <w:t xml:space="preserve"> zaměstnanci</w:t>
            </w:r>
            <w:r w:rsidR="002B48B3">
              <w:rPr>
                <w:rFonts w:ascii="Arial" w:hAnsi="Arial" w:cs="Arial"/>
              </w:rPr>
              <w:t xml:space="preserve"> poskytovatelů zvláštních cen</w:t>
            </w:r>
          </w:p>
        </w:tc>
      </w:tr>
      <w:tr w:rsidR="004D3A39" w:rsidRPr="007D4BF7" w14:paraId="4AB5EB9F" w14:textId="77777777" w:rsidTr="3A395308">
        <w:tc>
          <w:tcPr>
            <w:tcW w:w="2167" w:type="dxa"/>
          </w:tcPr>
          <w:p w14:paraId="278A908E" w14:textId="229BFB9F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Uživatel interní</w:t>
            </w:r>
          </w:p>
        </w:tc>
        <w:tc>
          <w:tcPr>
            <w:tcW w:w="6893" w:type="dxa"/>
          </w:tcPr>
          <w:p w14:paraId="09D8515C" w14:textId="0DEA1179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Zaměstnanci ČTÚ</w:t>
            </w:r>
          </w:p>
        </w:tc>
      </w:tr>
      <w:tr w:rsidR="004D3A39" w:rsidRPr="007D4BF7" w14:paraId="72DD9569" w14:textId="77777777" w:rsidTr="3A395308">
        <w:tc>
          <w:tcPr>
            <w:tcW w:w="2167" w:type="dxa"/>
          </w:tcPr>
          <w:p w14:paraId="68A803A2" w14:textId="68906A28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Uživatel externí</w:t>
            </w:r>
          </w:p>
        </w:tc>
        <w:tc>
          <w:tcPr>
            <w:tcW w:w="6893" w:type="dxa"/>
          </w:tcPr>
          <w:p w14:paraId="10A05B5C" w14:textId="45EC7741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Poskytovatelé zvláštních cen a jejich zaměstnanci</w:t>
            </w:r>
          </w:p>
        </w:tc>
      </w:tr>
      <w:tr w:rsidR="004D3A39" w:rsidRPr="007D4BF7" w14:paraId="4E630790" w14:textId="77777777" w:rsidTr="3A395308">
        <w:tc>
          <w:tcPr>
            <w:tcW w:w="2167" w:type="dxa"/>
          </w:tcPr>
          <w:p w14:paraId="41A689EA" w14:textId="57556D0A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Vada</w:t>
            </w:r>
          </w:p>
        </w:tc>
        <w:tc>
          <w:tcPr>
            <w:tcW w:w="6893" w:type="dxa"/>
          </w:tcPr>
          <w:p w14:paraId="2D05B0F9" w14:textId="1D4323BE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 xml:space="preserve">Stav, který znemožňuje používání </w:t>
            </w:r>
            <w:r>
              <w:rPr>
                <w:rFonts w:ascii="Arial" w:hAnsi="Arial" w:cs="Arial"/>
              </w:rPr>
              <w:t xml:space="preserve">aplikace </w:t>
            </w:r>
            <w:r w:rsidRPr="007D4BF7">
              <w:rPr>
                <w:rFonts w:ascii="Arial" w:hAnsi="Arial" w:cs="Arial"/>
              </w:rPr>
              <w:t>nebo jeho části k účelu, pro který byl vytvořen</w:t>
            </w:r>
            <w:r>
              <w:rPr>
                <w:rFonts w:ascii="Arial" w:hAnsi="Arial" w:cs="Arial"/>
              </w:rPr>
              <w:t>,</w:t>
            </w:r>
            <w:r w:rsidRPr="007D4BF7">
              <w:rPr>
                <w:rFonts w:ascii="Arial" w:hAnsi="Arial" w:cs="Arial"/>
                <w:smallCaps/>
              </w:rPr>
              <w:t xml:space="preserve"> </w:t>
            </w:r>
            <w:r w:rsidRPr="007D4BF7">
              <w:rPr>
                <w:rFonts w:ascii="Arial" w:hAnsi="Arial" w:cs="Arial"/>
              </w:rPr>
              <w:t>nebo stav, který umožňuje pouze omezené používání řešení nebo jeho části k účelu, pro který byl vytvořen. Tento stav není považován za plnohodnotný provoz. Vady jsou kategorizovány dle stupně závažnosti na vady kategorie A</w:t>
            </w:r>
            <w:r>
              <w:rPr>
                <w:rFonts w:ascii="Arial" w:hAnsi="Arial" w:cs="Arial"/>
              </w:rPr>
              <w:t xml:space="preserve">, </w:t>
            </w:r>
            <w:r w:rsidRPr="007D4BF7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 a C</w:t>
            </w:r>
            <w:r w:rsidRPr="007D4BF7">
              <w:rPr>
                <w:rFonts w:ascii="Arial" w:hAnsi="Arial" w:cs="Arial"/>
              </w:rPr>
              <w:t>.</w:t>
            </w:r>
          </w:p>
        </w:tc>
      </w:tr>
      <w:tr w:rsidR="004D3A39" w:rsidRPr="007D4BF7" w14:paraId="4EC5CC64" w14:textId="77777777" w:rsidTr="3A395308">
        <w:tc>
          <w:tcPr>
            <w:tcW w:w="2167" w:type="dxa"/>
          </w:tcPr>
          <w:p w14:paraId="4826079D" w14:textId="5E86607F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Výkaz práce</w:t>
            </w:r>
          </w:p>
        </w:tc>
        <w:tc>
          <w:tcPr>
            <w:tcW w:w="6893" w:type="dxa"/>
          </w:tcPr>
          <w:p w14:paraId="75FEE5E0" w14:textId="30D9604F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Výkaz dokládající skutečnou spotřebu kapacit odvedené práce.</w:t>
            </w:r>
          </w:p>
        </w:tc>
      </w:tr>
      <w:tr w:rsidR="004D3A39" w:rsidRPr="007D4BF7" w14:paraId="1031CDA6" w14:textId="77777777" w:rsidTr="3A395308">
        <w:tc>
          <w:tcPr>
            <w:tcW w:w="2167" w:type="dxa"/>
          </w:tcPr>
          <w:p w14:paraId="26596EF6" w14:textId="4F3AFB50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Změnový list</w:t>
            </w:r>
          </w:p>
        </w:tc>
        <w:tc>
          <w:tcPr>
            <w:tcW w:w="6893" w:type="dxa"/>
          </w:tcPr>
          <w:p w14:paraId="5002A2F1" w14:textId="6ABEDAEA" w:rsidR="004D3A39" w:rsidRPr="007D4BF7" w:rsidRDefault="004D3A39" w:rsidP="004D3A39">
            <w:pPr>
              <w:pStyle w:val="Nadpis2TextboduIttuenesl"/>
              <w:widowControl/>
              <w:spacing w:before="30" w:after="0" w:line="276" w:lineRule="auto"/>
              <w:ind w:left="0" w:firstLine="0"/>
              <w:jc w:val="both"/>
              <w:rPr>
                <w:rFonts w:ascii="Arial" w:hAnsi="Arial" w:cs="Arial"/>
              </w:rPr>
            </w:pPr>
            <w:r w:rsidRPr="007D4BF7">
              <w:rPr>
                <w:rFonts w:ascii="Arial" w:hAnsi="Arial" w:cs="Arial"/>
              </w:rPr>
              <w:t>Dokument obsahující náležitosti pro věcné schválení, objednávku, realizaci a akceptaci požadavku na rozvoj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/>
              </w:rPr>
              <w:t>aplikace</w:t>
            </w:r>
            <w:r w:rsidRPr="007D4BF7">
              <w:rPr>
                <w:rFonts w:ascii="Arial" w:hAnsi="Arial" w:cs="Arial"/>
              </w:rPr>
              <w:t>.</w:t>
            </w:r>
          </w:p>
        </w:tc>
      </w:tr>
      <w:bookmarkEnd w:id="1"/>
    </w:tbl>
    <w:p w14:paraId="5F5F7C09" w14:textId="19AF129B" w:rsidR="00F92768" w:rsidRDefault="00F92768" w:rsidP="00452D07">
      <w:pPr>
        <w:rPr>
          <w:b/>
        </w:rPr>
      </w:pPr>
    </w:p>
    <w:p w14:paraId="6C6987D1" w14:textId="278C5004" w:rsidR="004E606F" w:rsidRDefault="004E606F" w:rsidP="00452D07">
      <w:pPr>
        <w:rPr>
          <w:b/>
        </w:rPr>
      </w:pPr>
    </w:p>
    <w:sectPr w:rsidR="004E606F" w:rsidSect="002F509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CE3B6" w14:textId="77777777" w:rsidR="003F5BC3" w:rsidRDefault="003F5BC3" w:rsidP="00C30A14">
      <w:r>
        <w:separator/>
      </w:r>
    </w:p>
  </w:endnote>
  <w:endnote w:type="continuationSeparator" w:id="0">
    <w:p w14:paraId="1B0CA20A" w14:textId="77777777" w:rsidR="003F5BC3" w:rsidRDefault="003F5BC3" w:rsidP="00C30A14">
      <w:r>
        <w:continuationSeparator/>
      </w:r>
    </w:p>
  </w:endnote>
  <w:endnote w:type="continuationNotice" w:id="1">
    <w:p w14:paraId="7B02C950" w14:textId="77777777" w:rsidR="003F5BC3" w:rsidRDefault="003F5B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5637280"/>
      <w:docPartObj>
        <w:docPartGallery w:val="Page Numbers (Bottom of Page)"/>
        <w:docPartUnique/>
      </w:docPartObj>
    </w:sdtPr>
    <w:sdtEndPr/>
    <w:sdtContent>
      <w:p w14:paraId="18662777" w14:textId="2C23B942" w:rsidR="000D0A14" w:rsidRDefault="000D0A1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8FF2E5" w14:textId="77777777" w:rsidR="000D0A14" w:rsidRDefault="000D0A1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0344273"/>
      <w:docPartObj>
        <w:docPartGallery w:val="Page Numbers (Bottom of Page)"/>
        <w:docPartUnique/>
      </w:docPartObj>
    </w:sdtPr>
    <w:sdtEndPr/>
    <w:sdtContent>
      <w:p w14:paraId="2E871886" w14:textId="03918C62" w:rsidR="000D0A14" w:rsidRDefault="000D0A1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E8F6B" w14:textId="77777777" w:rsidR="000D0A14" w:rsidRDefault="000D0A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B07D9" w14:textId="77777777" w:rsidR="003F5BC3" w:rsidRDefault="003F5BC3" w:rsidP="00C30A14">
      <w:r>
        <w:separator/>
      </w:r>
    </w:p>
  </w:footnote>
  <w:footnote w:type="continuationSeparator" w:id="0">
    <w:p w14:paraId="6718B21F" w14:textId="77777777" w:rsidR="003F5BC3" w:rsidRDefault="003F5BC3" w:rsidP="00C30A14">
      <w:r>
        <w:continuationSeparator/>
      </w:r>
    </w:p>
  </w:footnote>
  <w:footnote w:type="continuationNotice" w:id="1">
    <w:p w14:paraId="085256BF" w14:textId="77777777" w:rsidR="003F5BC3" w:rsidRDefault="003F5B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B3B8" w14:textId="77777777" w:rsidR="00077760" w:rsidRPr="009B4FC5" w:rsidRDefault="00077760" w:rsidP="00077760">
    <w:pPr>
      <w:pStyle w:val="Zhlav"/>
      <w:jc w:val="right"/>
      <w:rPr>
        <w:rFonts w:cs="Arial"/>
      </w:rPr>
    </w:pPr>
    <w:r w:rsidRPr="009B4FC5">
      <w:rPr>
        <w:rFonts w:cs="Arial"/>
        <w:sz w:val="22"/>
        <w:szCs w:val="22"/>
      </w:rPr>
      <w:t xml:space="preserve">Příloha č. 1 </w:t>
    </w:r>
    <w:r>
      <w:rPr>
        <w:rFonts w:cs="Arial"/>
        <w:sz w:val="22"/>
        <w:szCs w:val="22"/>
      </w:rPr>
      <w:t>s</w:t>
    </w:r>
    <w:r w:rsidRPr="009B4FC5">
      <w:rPr>
        <w:rFonts w:cs="Arial"/>
        <w:sz w:val="22"/>
        <w:szCs w:val="22"/>
      </w:rPr>
      <w:t>mlouvy</w:t>
    </w:r>
  </w:p>
  <w:p w14:paraId="4C5BE8DD" w14:textId="77777777" w:rsidR="00673450" w:rsidRDefault="0067345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CA77B" w14:textId="71ED4768" w:rsidR="00383593" w:rsidRPr="009B4FC5" w:rsidRDefault="00383593" w:rsidP="00B731FE">
    <w:pPr>
      <w:pStyle w:val="Zhlav"/>
      <w:jc w:val="right"/>
      <w:rPr>
        <w:rFonts w:cs="Arial"/>
      </w:rPr>
    </w:pPr>
    <w:r w:rsidRPr="009B4FC5">
      <w:rPr>
        <w:rFonts w:cs="Arial"/>
        <w:sz w:val="22"/>
        <w:szCs w:val="22"/>
      </w:rPr>
      <w:t xml:space="preserve">Příloha č. 1 </w:t>
    </w:r>
    <w:r>
      <w:rPr>
        <w:rFonts w:cs="Arial"/>
        <w:sz w:val="22"/>
        <w:szCs w:val="22"/>
      </w:rPr>
      <w:t>s</w:t>
    </w:r>
    <w:r w:rsidRPr="009B4FC5">
      <w:rPr>
        <w:rFonts w:cs="Arial"/>
        <w:sz w:val="22"/>
        <w:szCs w:val="22"/>
      </w:rPr>
      <w:t>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A5A61"/>
    <w:multiLevelType w:val="hybridMultilevel"/>
    <w:tmpl w:val="213EB5AC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4512280"/>
    <w:multiLevelType w:val="multilevel"/>
    <w:tmpl w:val="647EA4CC"/>
    <w:lvl w:ilvl="0">
      <w:start w:val="1"/>
      <w:numFmt w:val="decimal"/>
      <w:suff w:val="space"/>
      <w:lvlText w:val="%1."/>
      <w:lvlJc w:val="left"/>
      <w:pPr>
        <w:ind w:left="3977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576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350F2D16"/>
    <w:multiLevelType w:val="multilevel"/>
    <w:tmpl w:val="0F08FE0A"/>
    <w:lvl w:ilvl="0">
      <w:start w:val="1"/>
      <w:numFmt w:val="decimal"/>
      <w:pStyle w:val="Nadpis112b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7A84E0F"/>
    <w:multiLevelType w:val="hybridMultilevel"/>
    <w:tmpl w:val="963ACB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01E9B"/>
    <w:multiLevelType w:val="multilevel"/>
    <w:tmpl w:val="90661FCE"/>
    <w:lvl w:ilvl="0">
      <w:start w:val="2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>
      <w:start w:val="1"/>
      <w:numFmt w:val="bullet"/>
      <w:pStyle w:val="odrky1"/>
      <w:lvlText w:val=""/>
      <w:lvlJc w:val="left"/>
      <w:pPr>
        <w:tabs>
          <w:tab w:val="num" w:pos="767"/>
        </w:tabs>
        <w:ind w:left="767" w:hanging="227"/>
      </w:pPr>
      <w:rPr>
        <w:rFonts w:ascii="Wingdings" w:hAnsi="Wingdings" w:hint="default"/>
        <w:b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40" w:hanging="1440"/>
      </w:pPr>
      <w:rPr>
        <w:rFonts w:cs="Times New Roman" w:hint="default"/>
      </w:rPr>
    </w:lvl>
  </w:abstractNum>
  <w:abstractNum w:abstractNumId="5" w15:restartNumberingAfterBreak="0">
    <w:nsid w:val="5C457DDE"/>
    <w:multiLevelType w:val="hybridMultilevel"/>
    <w:tmpl w:val="F0349B56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F115214"/>
    <w:multiLevelType w:val="hybridMultilevel"/>
    <w:tmpl w:val="7592CF4A"/>
    <w:lvl w:ilvl="0" w:tplc="AFBC4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41798"/>
    <w:multiLevelType w:val="hybridMultilevel"/>
    <w:tmpl w:val="D2FEE6BE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9B32CA"/>
    <w:multiLevelType w:val="hybridMultilevel"/>
    <w:tmpl w:val="650AA710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B5C545B"/>
    <w:multiLevelType w:val="hybridMultilevel"/>
    <w:tmpl w:val="617C635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BF2"/>
    <w:rsid w:val="00001D9D"/>
    <w:rsid w:val="000070B8"/>
    <w:rsid w:val="00013C2B"/>
    <w:rsid w:val="00025580"/>
    <w:rsid w:val="000316B8"/>
    <w:rsid w:val="00032A66"/>
    <w:rsid w:val="000370DA"/>
    <w:rsid w:val="0004768B"/>
    <w:rsid w:val="00065B27"/>
    <w:rsid w:val="0007605B"/>
    <w:rsid w:val="00077760"/>
    <w:rsid w:val="00080E9B"/>
    <w:rsid w:val="0008379C"/>
    <w:rsid w:val="000A34D9"/>
    <w:rsid w:val="000C12AD"/>
    <w:rsid w:val="000C78CD"/>
    <w:rsid w:val="000D0A14"/>
    <w:rsid w:val="000E295C"/>
    <w:rsid w:val="000F157D"/>
    <w:rsid w:val="000F3DE3"/>
    <w:rsid w:val="00102146"/>
    <w:rsid w:val="00112798"/>
    <w:rsid w:val="00115AD4"/>
    <w:rsid w:val="001246F2"/>
    <w:rsid w:val="001246FD"/>
    <w:rsid w:val="00137E97"/>
    <w:rsid w:val="00161AAE"/>
    <w:rsid w:val="00171940"/>
    <w:rsid w:val="00172011"/>
    <w:rsid w:val="001B0CDD"/>
    <w:rsid w:val="001B5E43"/>
    <w:rsid w:val="001C122F"/>
    <w:rsid w:val="001C1A0C"/>
    <w:rsid w:val="001D5563"/>
    <w:rsid w:val="001D761D"/>
    <w:rsid w:val="001E202D"/>
    <w:rsid w:val="001F0070"/>
    <w:rsid w:val="001F2F6F"/>
    <w:rsid w:val="001F496A"/>
    <w:rsid w:val="001F6169"/>
    <w:rsid w:val="00200345"/>
    <w:rsid w:val="00225F99"/>
    <w:rsid w:val="002309A3"/>
    <w:rsid w:val="002309DB"/>
    <w:rsid w:val="00246FB3"/>
    <w:rsid w:val="00247B72"/>
    <w:rsid w:val="00257052"/>
    <w:rsid w:val="0027224D"/>
    <w:rsid w:val="00284053"/>
    <w:rsid w:val="00284EC0"/>
    <w:rsid w:val="0028522D"/>
    <w:rsid w:val="00294470"/>
    <w:rsid w:val="002A790F"/>
    <w:rsid w:val="002B48B3"/>
    <w:rsid w:val="002D3CA8"/>
    <w:rsid w:val="002D755B"/>
    <w:rsid w:val="002F5092"/>
    <w:rsid w:val="00307EF9"/>
    <w:rsid w:val="0031251A"/>
    <w:rsid w:val="00324AA7"/>
    <w:rsid w:val="00341CDD"/>
    <w:rsid w:val="00341E45"/>
    <w:rsid w:val="003523BC"/>
    <w:rsid w:val="00352980"/>
    <w:rsid w:val="00372413"/>
    <w:rsid w:val="0038341B"/>
    <w:rsid w:val="00383593"/>
    <w:rsid w:val="00392BAE"/>
    <w:rsid w:val="003A215D"/>
    <w:rsid w:val="003C6363"/>
    <w:rsid w:val="003D6A34"/>
    <w:rsid w:val="003E46F9"/>
    <w:rsid w:val="003F5BC3"/>
    <w:rsid w:val="003F63AC"/>
    <w:rsid w:val="00417AEF"/>
    <w:rsid w:val="00424381"/>
    <w:rsid w:val="004267A4"/>
    <w:rsid w:val="00433916"/>
    <w:rsid w:val="00437ECC"/>
    <w:rsid w:val="00446996"/>
    <w:rsid w:val="00452D07"/>
    <w:rsid w:val="004541D8"/>
    <w:rsid w:val="0047425C"/>
    <w:rsid w:val="00476077"/>
    <w:rsid w:val="0049619D"/>
    <w:rsid w:val="004A5449"/>
    <w:rsid w:val="004B49F5"/>
    <w:rsid w:val="004C390A"/>
    <w:rsid w:val="004C6222"/>
    <w:rsid w:val="004D3A39"/>
    <w:rsid w:val="004D7822"/>
    <w:rsid w:val="004E606F"/>
    <w:rsid w:val="004F7A30"/>
    <w:rsid w:val="005268F3"/>
    <w:rsid w:val="00556F16"/>
    <w:rsid w:val="00595333"/>
    <w:rsid w:val="005C1622"/>
    <w:rsid w:val="005C5467"/>
    <w:rsid w:val="005D1DED"/>
    <w:rsid w:val="005E0828"/>
    <w:rsid w:val="005F043A"/>
    <w:rsid w:val="00601AD4"/>
    <w:rsid w:val="00610E65"/>
    <w:rsid w:val="00612EF1"/>
    <w:rsid w:val="006132F0"/>
    <w:rsid w:val="006167DB"/>
    <w:rsid w:val="00622E82"/>
    <w:rsid w:val="00646F5B"/>
    <w:rsid w:val="0066052F"/>
    <w:rsid w:val="00673450"/>
    <w:rsid w:val="0067465F"/>
    <w:rsid w:val="006A63DA"/>
    <w:rsid w:val="006A698B"/>
    <w:rsid w:val="006D5DB7"/>
    <w:rsid w:val="006E4D64"/>
    <w:rsid w:val="00703933"/>
    <w:rsid w:val="007447C9"/>
    <w:rsid w:val="007474DB"/>
    <w:rsid w:val="0076730A"/>
    <w:rsid w:val="00795201"/>
    <w:rsid w:val="00795CB2"/>
    <w:rsid w:val="007973EF"/>
    <w:rsid w:val="007B5F3B"/>
    <w:rsid w:val="007C31F0"/>
    <w:rsid w:val="007C35A3"/>
    <w:rsid w:val="007D058E"/>
    <w:rsid w:val="007D4BF7"/>
    <w:rsid w:val="007E17F6"/>
    <w:rsid w:val="007E237A"/>
    <w:rsid w:val="007F2B86"/>
    <w:rsid w:val="00810F08"/>
    <w:rsid w:val="008210C5"/>
    <w:rsid w:val="008338E2"/>
    <w:rsid w:val="00840C88"/>
    <w:rsid w:val="00862488"/>
    <w:rsid w:val="008716A1"/>
    <w:rsid w:val="00882376"/>
    <w:rsid w:val="008A1313"/>
    <w:rsid w:val="008B53F4"/>
    <w:rsid w:val="008C0FB0"/>
    <w:rsid w:val="008D4568"/>
    <w:rsid w:val="008E452E"/>
    <w:rsid w:val="008E7045"/>
    <w:rsid w:val="008F27F1"/>
    <w:rsid w:val="008F6E26"/>
    <w:rsid w:val="009111C4"/>
    <w:rsid w:val="00927B4B"/>
    <w:rsid w:val="009335E7"/>
    <w:rsid w:val="0094745A"/>
    <w:rsid w:val="00976030"/>
    <w:rsid w:val="009801BC"/>
    <w:rsid w:val="00983AE3"/>
    <w:rsid w:val="009840EB"/>
    <w:rsid w:val="00990E3F"/>
    <w:rsid w:val="009933A8"/>
    <w:rsid w:val="009B3E77"/>
    <w:rsid w:val="009B4FC5"/>
    <w:rsid w:val="009C07E1"/>
    <w:rsid w:val="009C2332"/>
    <w:rsid w:val="009C69A4"/>
    <w:rsid w:val="009D0B4B"/>
    <w:rsid w:val="009D12DE"/>
    <w:rsid w:val="009F7684"/>
    <w:rsid w:val="00A06711"/>
    <w:rsid w:val="00A116A6"/>
    <w:rsid w:val="00A2712A"/>
    <w:rsid w:val="00A354EF"/>
    <w:rsid w:val="00A4128E"/>
    <w:rsid w:val="00A42D4B"/>
    <w:rsid w:val="00A51B34"/>
    <w:rsid w:val="00AA490F"/>
    <w:rsid w:val="00AA7F69"/>
    <w:rsid w:val="00AB393A"/>
    <w:rsid w:val="00AC092C"/>
    <w:rsid w:val="00AE0DBD"/>
    <w:rsid w:val="00AF6BF9"/>
    <w:rsid w:val="00B158DE"/>
    <w:rsid w:val="00B300D6"/>
    <w:rsid w:val="00B406DD"/>
    <w:rsid w:val="00B62662"/>
    <w:rsid w:val="00B731FE"/>
    <w:rsid w:val="00B77478"/>
    <w:rsid w:val="00B77640"/>
    <w:rsid w:val="00B93509"/>
    <w:rsid w:val="00BA15E4"/>
    <w:rsid w:val="00BB4445"/>
    <w:rsid w:val="00BC1621"/>
    <w:rsid w:val="00BD6741"/>
    <w:rsid w:val="00BE6526"/>
    <w:rsid w:val="00BE653D"/>
    <w:rsid w:val="00BF059B"/>
    <w:rsid w:val="00C031EA"/>
    <w:rsid w:val="00C10EB1"/>
    <w:rsid w:val="00C11930"/>
    <w:rsid w:val="00C15767"/>
    <w:rsid w:val="00C26E79"/>
    <w:rsid w:val="00C30A14"/>
    <w:rsid w:val="00C35405"/>
    <w:rsid w:val="00C71D8A"/>
    <w:rsid w:val="00C72CF3"/>
    <w:rsid w:val="00C80658"/>
    <w:rsid w:val="00CB6ED1"/>
    <w:rsid w:val="00CC3DCE"/>
    <w:rsid w:val="00CC72E0"/>
    <w:rsid w:val="00CD7174"/>
    <w:rsid w:val="00CE1934"/>
    <w:rsid w:val="00CF6A6D"/>
    <w:rsid w:val="00D016E5"/>
    <w:rsid w:val="00D053E3"/>
    <w:rsid w:val="00D05E06"/>
    <w:rsid w:val="00D077B4"/>
    <w:rsid w:val="00D16D86"/>
    <w:rsid w:val="00D34F4B"/>
    <w:rsid w:val="00D463A3"/>
    <w:rsid w:val="00D522D2"/>
    <w:rsid w:val="00D557D9"/>
    <w:rsid w:val="00D610DD"/>
    <w:rsid w:val="00D61490"/>
    <w:rsid w:val="00D746EC"/>
    <w:rsid w:val="00D75185"/>
    <w:rsid w:val="00D832B3"/>
    <w:rsid w:val="00D9321E"/>
    <w:rsid w:val="00DA4C19"/>
    <w:rsid w:val="00DC496D"/>
    <w:rsid w:val="00DC7C65"/>
    <w:rsid w:val="00DD4905"/>
    <w:rsid w:val="00DE0A83"/>
    <w:rsid w:val="00DF3E1D"/>
    <w:rsid w:val="00DF4EA2"/>
    <w:rsid w:val="00E030E6"/>
    <w:rsid w:val="00E156C0"/>
    <w:rsid w:val="00E27FAF"/>
    <w:rsid w:val="00E321BF"/>
    <w:rsid w:val="00E51F3B"/>
    <w:rsid w:val="00E72895"/>
    <w:rsid w:val="00E77550"/>
    <w:rsid w:val="00E83CD4"/>
    <w:rsid w:val="00E9361F"/>
    <w:rsid w:val="00E93A1B"/>
    <w:rsid w:val="00E94C30"/>
    <w:rsid w:val="00EE372D"/>
    <w:rsid w:val="00EE7014"/>
    <w:rsid w:val="00EE7D5E"/>
    <w:rsid w:val="00EE7EF2"/>
    <w:rsid w:val="00EF62FC"/>
    <w:rsid w:val="00F15BF2"/>
    <w:rsid w:val="00F812EC"/>
    <w:rsid w:val="00F85749"/>
    <w:rsid w:val="00F90B81"/>
    <w:rsid w:val="00F91F17"/>
    <w:rsid w:val="00F92768"/>
    <w:rsid w:val="00F95874"/>
    <w:rsid w:val="00F967D7"/>
    <w:rsid w:val="00FA78AF"/>
    <w:rsid w:val="00FB1BAF"/>
    <w:rsid w:val="00FC1652"/>
    <w:rsid w:val="00FD4287"/>
    <w:rsid w:val="00FE3372"/>
    <w:rsid w:val="049ABDE7"/>
    <w:rsid w:val="15AC1878"/>
    <w:rsid w:val="1DE07D31"/>
    <w:rsid w:val="22155E0F"/>
    <w:rsid w:val="3A395308"/>
    <w:rsid w:val="49544BAF"/>
    <w:rsid w:val="4AB2FC25"/>
    <w:rsid w:val="4ED4C151"/>
    <w:rsid w:val="659C4B6E"/>
    <w:rsid w:val="712CD49E"/>
    <w:rsid w:val="76C0A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DC034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5BF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15B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15BF2"/>
    <w:pPr>
      <w:keepNext/>
      <w:numPr>
        <w:ilvl w:val="1"/>
        <w:numId w:val="5"/>
      </w:numPr>
      <w:spacing w:before="120" w:after="100" w:afterAutospacing="1"/>
      <w:outlineLvl w:val="1"/>
    </w:pPr>
    <w:rPr>
      <w:rFonts w:cs="Arial"/>
      <w:bCs/>
      <w:iCs/>
      <w:szCs w:val="28"/>
    </w:rPr>
  </w:style>
  <w:style w:type="paragraph" w:styleId="Nadpis3">
    <w:name w:val="heading 3"/>
    <w:basedOn w:val="Normln"/>
    <w:next w:val="Normln"/>
    <w:link w:val="Nadpis3Char"/>
    <w:qFormat/>
    <w:rsid w:val="00F15BF2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aliases w:val="nečíslov,nečíslovaný 4,Nečíslovaný 11"/>
    <w:basedOn w:val="Nadpis3"/>
    <w:next w:val="Normln"/>
    <w:link w:val="Nadpis4Char"/>
    <w:qFormat/>
    <w:rsid w:val="00F15BF2"/>
    <w:pPr>
      <w:keepNext w:val="0"/>
      <w:numPr>
        <w:ilvl w:val="3"/>
      </w:numPr>
      <w:spacing w:before="120"/>
      <w:outlineLvl w:val="3"/>
    </w:pPr>
    <w:rPr>
      <w:rFonts w:cs="Times New Roman"/>
      <w:bCs w:val="0"/>
      <w:noProof/>
      <w:sz w:val="22"/>
      <w:szCs w:val="20"/>
    </w:rPr>
  </w:style>
  <w:style w:type="paragraph" w:styleId="Nadpis5">
    <w:name w:val="heading 5"/>
    <w:basedOn w:val="Normln"/>
    <w:next w:val="Normln"/>
    <w:link w:val="Nadpis5Char"/>
    <w:qFormat/>
    <w:rsid w:val="00F15BF2"/>
    <w:pPr>
      <w:numPr>
        <w:ilvl w:val="4"/>
        <w:numId w:val="5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link w:val="Nadpis6Char"/>
    <w:qFormat/>
    <w:rsid w:val="00F15BF2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F15BF2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Nadpis8">
    <w:name w:val="heading 8"/>
    <w:basedOn w:val="Normln"/>
    <w:next w:val="Normln"/>
    <w:link w:val="Nadpis8Char"/>
    <w:qFormat/>
    <w:rsid w:val="00F15BF2"/>
    <w:pPr>
      <w:numPr>
        <w:ilvl w:val="7"/>
        <w:numId w:val="5"/>
      </w:numPr>
      <w:spacing w:before="240" w:after="60"/>
      <w:outlineLvl w:val="7"/>
    </w:pPr>
    <w:rPr>
      <w:i/>
      <w:sz w:val="22"/>
    </w:rPr>
  </w:style>
  <w:style w:type="paragraph" w:styleId="Nadpis9">
    <w:name w:val="heading 9"/>
    <w:basedOn w:val="Normln"/>
    <w:next w:val="Normln"/>
    <w:link w:val="Nadpis9Char"/>
    <w:qFormat/>
    <w:rsid w:val="00F15BF2"/>
    <w:pPr>
      <w:numPr>
        <w:ilvl w:val="8"/>
        <w:numId w:val="5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F15BF2"/>
    <w:rPr>
      <w:rFonts w:ascii="Arial" w:eastAsia="Times New Roman" w:hAnsi="Arial" w:cs="Arial"/>
      <w:bCs/>
      <w:iCs/>
      <w:sz w:val="20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F15BF2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aliases w:val="nečíslov Char,nečíslovaný 4 Char,Nečíslovaný 11 Char"/>
    <w:basedOn w:val="Standardnpsmoodstavce"/>
    <w:link w:val="Nadpis4"/>
    <w:rsid w:val="00F15BF2"/>
    <w:rPr>
      <w:rFonts w:ascii="Arial" w:eastAsia="Times New Roman" w:hAnsi="Arial" w:cs="Times New Roman"/>
      <w:b/>
      <w:noProof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15BF2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15BF2"/>
    <w:rPr>
      <w:rFonts w:ascii="Arial" w:eastAsia="Times New Roman" w:hAnsi="Arial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15BF2"/>
    <w:rPr>
      <w:rFonts w:ascii="Arial" w:eastAsia="Times New Roman" w:hAnsi="Arial" w:cs="Times New Roman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15BF2"/>
    <w:rPr>
      <w:rFonts w:ascii="Arial" w:eastAsia="Times New Roman" w:hAnsi="Arial" w:cs="Times New Roman"/>
      <w:i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15BF2"/>
    <w:rPr>
      <w:rFonts w:ascii="Arial" w:eastAsia="Times New Roman" w:hAnsi="Arial" w:cs="Times New Roman"/>
      <w:i/>
      <w:sz w:val="18"/>
      <w:szCs w:val="20"/>
      <w:lang w:eastAsia="cs-CZ"/>
    </w:rPr>
  </w:style>
  <w:style w:type="paragraph" w:customStyle="1" w:styleId="Nadpis2TextboduIttuenesl">
    <w:name w:val="Nadpis 2.Text bodu.It. tuený eísl."/>
    <w:basedOn w:val="Normln"/>
    <w:rsid w:val="00F15BF2"/>
    <w:pPr>
      <w:widowControl w:val="0"/>
      <w:autoSpaceDE w:val="0"/>
      <w:autoSpaceDN w:val="0"/>
      <w:spacing w:before="80" w:after="40"/>
      <w:ind w:left="1106" w:hanging="708"/>
    </w:pPr>
    <w:rPr>
      <w:rFonts w:ascii="Times New Roman" w:hAnsi="Times New Roman"/>
      <w:sz w:val="22"/>
      <w:szCs w:val="22"/>
    </w:rPr>
  </w:style>
  <w:style w:type="paragraph" w:customStyle="1" w:styleId="Zkladnodstavec">
    <w:name w:val="Základní odstavec"/>
    <w:basedOn w:val="Normln"/>
    <w:rsid w:val="00F15BF2"/>
    <w:pPr>
      <w:spacing w:before="60"/>
      <w:jc w:val="both"/>
    </w:pPr>
    <w:rPr>
      <w:rFonts w:ascii="Times New Roman" w:hAnsi="Times New Roman"/>
      <w:sz w:val="24"/>
    </w:rPr>
  </w:style>
  <w:style w:type="paragraph" w:customStyle="1" w:styleId="Nadpis112b">
    <w:name w:val="Nadpis 1 + 12 b."/>
    <w:basedOn w:val="Nadpis1"/>
    <w:rsid w:val="00F15BF2"/>
    <w:pPr>
      <w:keepLines w:val="0"/>
      <w:numPr>
        <w:numId w:val="5"/>
      </w:numPr>
      <w:tabs>
        <w:tab w:val="num" w:pos="360"/>
      </w:tabs>
      <w:spacing w:after="120"/>
      <w:ind w:left="431" w:hanging="431"/>
      <w:jc w:val="center"/>
    </w:pPr>
    <w:rPr>
      <w:rFonts w:ascii="Arial" w:eastAsia="Times New Roman" w:hAnsi="Arial" w:cs="Arial"/>
      <w:b/>
      <w:bCs/>
      <w:color w:val="auto"/>
      <w:kern w:val="32"/>
      <w:sz w:val="24"/>
    </w:rPr>
  </w:style>
  <w:style w:type="character" w:customStyle="1" w:styleId="Nadpis1Char">
    <w:name w:val="Nadpis 1 Char"/>
    <w:basedOn w:val="Standardnpsmoodstavce"/>
    <w:link w:val="Nadpis1"/>
    <w:uiPriority w:val="9"/>
    <w:rsid w:val="00F15B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276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2768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rsid w:val="00795201"/>
    <w:rPr>
      <w:rFonts w:cs="Times New Roman"/>
      <w:color w:val="0000FF"/>
      <w:u w:val="single"/>
    </w:rPr>
  </w:style>
  <w:style w:type="paragraph" w:customStyle="1" w:styleId="odrky1">
    <w:name w:val="odrážky 1"/>
    <w:basedOn w:val="Normln"/>
    <w:rsid w:val="00795201"/>
    <w:pPr>
      <w:numPr>
        <w:ilvl w:val="1"/>
        <w:numId w:val="6"/>
      </w:numPr>
    </w:pPr>
  </w:style>
  <w:style w:type="paragraph" w:styleId="Odstavecseseznamem">
    <w:name w:val="List Paragraph"/>
    <w:basedOn w:val="Normln"/>
    <w:uiPriority w:val="34"/>
    <w:qFormat/>
    <w:rsid w:val="00610E6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30A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30A14"/>
  </w:style>
  <w:style w:type="character" w:customStyle="1" w:styleId="TextkomenteChar">
    <w:name w:val="Text komentáře Char"/>
    <w:basedOn w:val="Standardnpsmoodstavce"/>
    <w:link w:val="Textkomente"/>
    <w:uiPriority w:val="99"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30A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30A14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30A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30A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30A14"/>
    <w:rPr>
      <w:rFonts w:ascii="Arial" w:eastAsia="Times New Roman" w:hAnsi="Arial" w:cs="Times New Roman"/>
      <w:sz w:val="20"/>
      <w:szCs w:val="20"/>
      <w:lang w:eastAsia="cs-CZ"/>
    </w:rPr>
  </w:style>
  <w:style w:type="table" w:styleId="Mkatabulky">
    <w:name w:val="Table Grid"/>
    <w:basedOn w:val="Normlntabulka"/>
    <w:uiPriority w:val="39"/>
    <w:rsid w:val="00795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8E7045"/>
  </w:style>
  <w:style w:type="paragraph" w:styleId="Revize">
    <w:name w:val="Revision"/>
    <w:hidden/>
    <w:uiPriority w:val="99"/>
    <w:semiHidden/>
    <w:rsid w:val="00BF059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C2F2A28363C34182516747A5CF3721" ma:contentTypeVersion="0" ma:contentTypeDescription="Vytvoří nový dokument" ma:contentTypeScope="" ma:versionID="5e8f5c4f0157c5bf70adf1d774db878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b0c0cd93dd2b4d7dcf680e894e1b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F911-6DE9-4C12-A5E7-EEB29AF1C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18B00-3F55-4C24-92C5-22914BEA352C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085BEA0-94F4-4CF9-AE4C-DD86959E6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6F3389-BF05-43F8-B094-9E72725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2025-11-13T14:52:00Z</dcterms:created>
  <dcterms:modified xsi:type="dcterms:W3CDTF">2025-11-13T14:52:00Z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0x010100A0C2F2A28363C34182516747A5CF3721</vt:lpwstr>
  </property>
</Properties>
</file>